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946" w:rsidRDefault="00A76946" w:rsidP="00A76946">
      <w:pPr>
        <w:jc w:val="center"/>
        <w:rPr>
          <w:b/>
        </w:rPr>
      </w:pPr>
      <w:r>
        <w:rPr>
          <w:b/>
        </w:rPr>
        <w:t xml:space="preserve">Аннотация к учебной программе по </w:t>
      </w:r>
      <w:proofErr w:type="gramStart"/>
      <w:r w:rsidR="008B3DD2">
        <w:rPr>
          <w:b/>
        </w:rPr>
        <w:t xml:space="preserve">иностранному </w:t>
      </w:r>
      <w:r w:rsidR="009B45F6">
        <w:rPr>
          <w:b/>
        </w:rPr>
        <w:t xml:space="preserve"> языку</w:t>
      </w:r>
      <w:proofErr w:type="gramEnd"/>
      <w:r>
        <w:rPr>
          <w:b/>
        </w:rPr>
        <w:t xml:space="preserve"> 10-11 классы</w:t>
      </w:r>
    </w:p>
    <w:tbl>
      <w:tblPr>
        <w:tblStyle w:val="a3"/>
        <w:tblW w:w="4940" w:type="pct"/>
        <w:tblInd w:w="0" w:type="dxa"/>
        <w:tblLook w:val="04A0" w:firstRow="1" w:lastRow="0" w:firstColumn="1" w:lastColumn="0" w:noHBand="0" w:noVBand="1"/>
      </w:tblPr>
      <w:tblGrid>
        <w:gridCol w:w="2135"/>
        <w:gridCol w:w="7098"/>
      </w:tblGrid>
      <w:tr w:rsidR="00A76946" w:rsidTr="00624835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46" w:rsidRDefault="00A76946" w:rsidP="0062483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на то, в соответствии с какими нормативными документами составлена данная учебная программа.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3D6" w:rsidRDefault="00A76946" w:rsidP="008E13D6">
            <w:pPr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E13D6">
              <w:rPr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="008E13D6">
              <w:rPr>
                <w:sz w:val="24"/>
                <w:szCs w:val="24"/>
              </w:rPr>
              <w:t xml:space="preserve">Федеральный компонент государственного стандарта основного общего и среднего (полного) общего образования (приказ МО и Н РФ от 05.03.2004г. №1089) с изменениями, внесенными; приказом </w:t>
            </w:r>
            <w:proofErr w:type="spellStart"/>
            <w:r w:rsidR="008E13D6">
              <w:rPr>
                <w:sz w:val="24"/>
                <w:szCs w:val="24"/>
              </w:rPr>
              <w:t>Минобрнауки</w:t>
            </w:r>
            <w:proofErr w:type="spellEnd"/>
            <w:r w:rsidR="008E13D6">
              <w:rPr>
                <w:sz w:val="24"/>
                <w:szCs w:val="24"/>
              </w:rPr>
              <w:t xml:space="preserve"> России от 23 июня 2015 года N 609; </w:t>
            </w:r>
          </w:p>
          <w:p w:rsidR="008E13D6" w:rsidRDefault="008E13D6" w:rsidP="008E13D6">
            <w:pPr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Примерные программы по отдельным учебным предметам общего образования или авторские программы, в том числе программы дополнительного образования;</w:t>
            </w:r>
          </w:p>
          <w:p w:rsidR="008E13D6" w:rsidRDefault="008E13D6" w:rsidP="008E13D6">
            <w:pPr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Примерные программы по отдельным учебным предметам общего образования и материалы авторского учебно-методического комплекта (при отсутствии соответствующих авторских программ к линии учебников, имеющихся в федеральном перечне).</w:t>
            </w:r>
          </w:p>
          <w:p w:rsidR="008E13D6" w:rsidRDefault="008E13D6" w:rsidP="008E13D6">
            <w:pPr>
              <w:ind w:left="325" w:hanging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Учебный план ОО на учебный год;</w:t>
            </w:r>
          </w:p>
          <w:p w:rsidR="00A76946" w:rsidRDefault="008E13D6" w:rsidP="008E13D6">
            <w:pPr>
              <w:spacing w:line="240" w:lineRule="auto"/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Положение о рабочей программе ОО.</w:t>
            </w:r>
            <w:r w:rsidR="00A7694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76946" w:rsidTr="00624835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46" w:rsidRDefault="00A76946" w:rsidP="0062483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 задачи учебной деятельности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596" w:rsidRPr="00CD50CD" w:rsidRDefault="00B24596" w:rsidP="00B24596">
            <w:pPr>
              <w:shd w:val="clear" w:color="auto" w:fill="FFFFFF"/>
              <w:spacing w:after="300"/>
              <w:contextualSpacing/>
              <w:rPr>
                <w:color w:val="464C55"/>
                <w:sz w:val="24"/>
                <w:szCs w:val="24"/>
              </w:rPr>
            </w:pPr>
            <w:r>
              <w:rPr>
                <w:color w:val="464C55"/>
              </w:rPr>
              <w:t xml:space="preserve"> </w:t>
            </w:r>
            <w:r w:rsidRPr="00CD50CD">
              <w:rPr>
                <w:color w:val="464C55"/>
                <w:sz w:val="24"/>
                <w:szCs w:val="24"/>
              </w:rPr>
              <w:t>В результате изучения иностранного языка ученик должен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знать/понимать: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особенности структуры простых и сложных предложений изучаемого иностранного языка; интонацию различных коммуникативных типов предложения;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признаки изученных грамматических явлений (</w:t>
            </w:r>
            <w:proofErr w:type="spellStart"/>
            <w:proofErr w:type="gramStart"/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видо</w:t>
            </w:r>
            <w:proofErr w:type="spellEnd"/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-временных</w:t>
            </w:r>
            <w:proofErr w:type="gramEnd"/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основные нормы речевого этикета (реплики-клише, наиболее распространенная оценочная лексика), принятые в стране изучаемого языка;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уметь: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говорение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 xml:space="preserve">-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</w:t>
            </w: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отношение к прочитанному/услышанному, давать краткую характеристику персонажей;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использовать перифраз, синонимичные средства в процессе устного общения;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понимать основное содержание коротких, несложных аутентичных прагматических текстов (прогноз погоды, программы теле/радио передач, объявления на вокзале/в аэропорту) и выделять значимую информацию;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использовать переспрос, просьбу повторить;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чтение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ориентироваться в иноязычном тексте; прогнозировать его содержание по заголовку;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читать текст с выборочным пониманием нужной или интересующей информации;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письменная речь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заполнять анкеты и формуляры;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 xml:space="preserve">- создания целостной картины </w:t>
            </w:r>
            <w:proofErr w:type="spellStart"/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полиязычного</w:t>
            </w:r>
            <w:proofErr w:type="spellEnd"/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, поликультурного мира, осознания места и роли родного языка и изучаемого иностранного языка в этом мире;</w:t>
            </w:r>
          </w:p>
          <w:p w:rsidR="00B2459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      </w:r>
          </w:p>
          <w:p w:rsidR="00A76946" w:rsidRPr="00B24596" w:rsidRDefault="00B24596" w:rsidP="00B24596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B24596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ознакомления представителей других стран с культурой своего народа; осознания себя гражданином своей страны и мира.</w:t>
            </w:r>
          </w:p>
        </w:tc>
      </w:tr>
      <w:tr w:rsidR="00A76946" w:rsidTr="00624835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46" w:rsidRDefault="00A76946" w:rsidP="0062483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часов на изучение дисциплины 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46" w:rsidRDefault="009C3E98" w:rsidP="0062483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 – 105</w:t>
            </w:r>
            <w:r w:rsidR="00A76946">
              <w:rPr>
                <w:sz w:val="24"/>
                <w:szCs w:val="24"/>
              </w:rPr>
              <w:t xml:space="preserve"> часов</w:t>
            </w:r>
          </w:p>
          <w:p w:rsidR="00A76946" w:rsidRDefault="009C3E98" w:rsidP="0062483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 –102 часа</w:t>
            </w:r>
          </w:p>
          <w:p w:rsidR="00A76946" w:rsidRDefault="009C3E98" w:rsidP="0062483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207 </w:t>
            </w:r>
            <w:r w:rsidR="00A76946">
              <w:rPr>
                <w:sz w:val="24"/>
                <w:szCs w:val="24"/>
              </w:rPr>
              <w:t>часов</w:t>
            </w:r>
          </w:p>
        </w:tc>
      </w:tr>
    </w:tbl>
    <w:p w:rsidR="00A76946" w:rsidRDefault="00A76946" w:rsidP="00A76946"/>
    <w:p w:rsidR="00A76946" w:rsidRDefault="00A76946" w:rsidP="00A76946"/>
    <w:p w:rsidR="00BE08A3" w:rsidRDefault="00BE08A3"/>
    <w:sectPr w:rsidR="00BE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6"/>
    <w:rsid w:val="008B3DD2"/>
    <w:rsid w:val="008E13D6"/>
    <w:rsid w:val="009B45F6"/>
    <w:rsid w:val="009C3E98"/>
    <w:rsid w:val="00A76946"/>
    <w:rsid w:val="00B24596"/>
    <w:rsid w:val="00BE08A3"/>
    <w:rsid w:val="00CD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49A5"/>
  <w15:chartTrackingRefBased/>
  <w15:docId w15:val="{D93EBBFC-E1C5-4828-ADB8-246DE271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946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A7694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A76946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Рахова Дарья</dc:creator>
  <cp:keywords/>
  <dc:description/>
  <cp:lastModifiedBy>Рахова Дарья</cp:lastModifiedBy>
  <cp:revision>7</cp:revision>
  <dcterms:created xsi:type="dcterms:W3CDTF">2019-11-09T07:00:00Z</dcterms:created>
  <dcterms:modified xsi:type="dcterms:W3CDTF">2019-11-11T06:24:00Z</dcterms:modified>
</cp:coreProperties>
</file>